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C3E25">
      <w:pPr>
        <w:rPr>
          <w:rFonts w:hint="default"/>
          <w:lang w:val="ru-RU"/>
        </w:rPr>
      </w:pPr>
      <w:r>
        <w:rPr>
          <w:lang w:val="ru-RU"/>
        </w:rPr>
        <w:t>В</w:t>
      </w:r>
      <w:r>
        <w:rPr>
          <w:rFonts w:hint="default"/>
          <w:lang w:val="ru-RU"/>
        </w:rPr>
        <w:t xml:space="preserve"> МБДОУ «Старо-Юрашский детский сад» ЕМР РТ по состоянию на 1 сентября 2025 года имеются 2 вакантных мест для приема (перевода) детей.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2025-11-23T17:11:39Z</dcterms:created>
  <dc:creator>IT_Corp</dc:creator>
  <cp:lastModifiedBy>IT_Corp</cp:lastModifiedBy>
  <dcterms:modified xsi:type="dcterms:W3CDTF">2025-11-23T17:13:25Z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DEF109880A0C43C59BFD026551E817AC_12</vt:lpwstr>
  </property>
</Properties>
</file>